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126C9" w14:textId="77777777" w:rsidR="00E93038" w:rsidRPr="00123ED2" w:rsidRDefault="00000000">
      <w:pPr>
        <w:spacing w:after="60"/>
        <w:jc w:val="center"/>
      </w:pPr>
      <w:r w:rsidRPr="00123ED2">
        <w:rPr>
          <w:b/>
        </w:rPr>
        <w:t>ANEXO VII</w:t>
      </w:r>
    </w:p>
    <w:p w14:paraId="45A9B9E5" w14:textId="77777777" w:rsidR="00E93038" w:rsidRPr="00123ED2" w:rsidRDefault="00000000">
      <w:pPr>
        <w:spacing w:after="240"/>
        <w:jc w:val="center"/>
      </w:pPr>
      <w:r w:rsidRPr="00123ED2">
        <w:t>Termos de responsabilidade</w:t>
      </w:r>
    </w:p>
    <w:p w14:paraId="1B4D6DF8" w14:textId="77777777" w:rsidR="00E93038" w:rsidRPr="00123ED2" w:rsidRDefault="00000000">
      <w:pPr>
        <w:spacing w:after="220" w:line="252" w:lineRule="auto"/>
        <w:jc w:val="center"/>
      </w:pPr>
      <w:r w:rsidRPr="00123ED2">
        <w:rPr>
          <w:b/>
          <w:sz w:val="24"/>
        </w:rPr>
        <w:t>VI — Termo de responsabilidade subscrito por técnico legalmente habilitado a ser autor do projeto de arquitetura para efeitos de utilização ou alteração de uso de edifício ou fração</w:t>
      </w:r>
    </w:p>
    <w:p w14:paraId="04808C87" w14:textId="77777777" w:rsidR="00E93038" w:rsidRPr="00123ED2" w:rsidRDefault="00000000">
      <w:pPr>
        <w:spacing w:after="140" w:line="276" w:lineRule="auto"/>
        <w:jc w:val="both"/>
      </w:pPr>
      <w:r w:rsidRPr="00123ED2">
        <w:rPr>
          <w:shd w:val="clear" w:color="auto" w:fill="E7E6E6"/>
        </w:rPr>
        <w:t>[nome do técnico]</w:t>
      </w:r>
      <w:r w:rsidRPr="00123ED2">
        <w:t xml:space="preserve">, com domicílio em </w:t>
      </w:r>
      <w:r w:rsidRPr="00123ED2">
        <w:rPr>
          <w:shd w:val="clear" w:color="auto" w:fill="E7E6E6"/>
        </w:rPr>
        <w:t>[domicílio]</w:t>
      </w:r>
      <w:r w:rsidRPr="00123ED2">
        <w:t xml:space="preserve">, contribuinte n.º </w:t>
      </w:r>
      <w:r w:rsidRPr="00123ED2">
        <w:rPr>
          <w:shd w:val="clear" w:color="auto" w:fill="E7E6E6"/>
        </w:rPr>
        <w:t>[NIF]</w:t>
      </w:r>
      <w:r w:rsidRPr="00123ED2">
        <w:t xml:space="preserve">, inscrito na </w:t>
      </w:r>
      <w:r w:rsidRPr="00123ED2">
        <w:rPr>
          <w:shd w:val="clear" w:color="auto" w:fill="E7E6E6"/>
        </w:rPr>
        <w:t>[associação pública profissional]</w:t>
      </w:r>
      <w:r w:rsidRPr="00123ED2">
        <w:t xml:space="preserve"> sob o n.º </w:t>
      </w:r>
      <w:r w:rsidRPr="00123ED2">
        <w:rPr>
          <w:shd w:val="clear" w:color="auto" w:fill="E7E6E6"/>
        </w:rPr>
        <w:t>[número de inscrição]</w:t>
      </w:r>
      <w:r w:rsidRPr="00123ED2">
        <w:t xml:space="preserve">, declara, para efeitos do disposto no n.º 1 do artigo 63.º do Decreto-Lei n.º 555/99, de 16 de dezembro, na sua redação atual, na qualidade de </w:t>
      </w:r>
      <w:r w:rsidRPr="00123ED2">
        <w:rPr>
          <w:shd w:val="clear" w:color="auto" w:fill="E7E6E6"/>
        </w:rPr>
        <w:t>[habilitação profissional]</w:t>
      </w:r>
      <w:r w:rsidRPr="00123ED2">
        <w:t xml:space="preserve">, que, relativamente à utilização do edifício ou fração, sem operação urbanística prévia, localizado(a) em </w:t>
      </w:r>
      <w:r w:rsidRPr="00123ED2">
        <w:rPr>
          <w:shd w:val="clear" w:color="auto" w:fill="E7E6E6"/>
        </w:rPr>
        <w:t>[localização do edifício ou fração]</w:t>
      </w:r>
      <w:r w:rsidRPr="00123ED2">
        <w:t xml:space="preserve">, cujo titular é </w:t>
      </w:r>
      <w:r w:rsidRPr="00123ED2">
        <w:rPr>
          <w:shd w:val="clear" w:color="auto" w:fill="E7E6E6"/>
        </w:rPr>
        <w:t>[titular do edifício ou fração / requerente]</w:t>
      </w:r>
      <w:r w:rsidRPr="00123ED2">
        <w:t>, assegura:</w:t>
      </w:r>
    </w:p>
    <w:p w14:paraId="529BCAD1" w14:textId="77777777" w:rsidR="00E93038" w:rsidRPr="00123ED2" w:rsidRDefault="00000000">
      <w:pPr>
        <w:spacing w:line="259" w:lineRule="auto"/>
        <w:ind w:left="369" w:hanging="369"/>
      </w:pPr>
      <w:r w:rsidRPr="00123ED2">
        <w:rPr>
          <w:b/>
        </w:rPr>
        <w:t xml:space="preserve">a)  </w:t>
      </w:r>
      <w:r w:rsidRPr="00123ED2">
        <w:t>A conformidade da utilização prevista com as normas legais e regulamentares que fixam os usos e utilizações admissíveis; e</w:t>
      </w:r>
    </w:p>
    <w:p w14:paraId="3DC0A179" w14:textId="77777777" w:rsidR="00E93038" w:rsidRPr="00123ED2" w:rsidRDefault="00000000">
      <w:pPr>
        <w:spacing w:line="259" w:lineRule="auto"/>
        <w:ind w:left="369" w:hanging="369"/>
      </w:pPr>
      <w:r w:rsidRPr="00123ED2">
        <w:rPr>
          <w:b/>
        </w:rPr>
        <w:t xml:space="preserve">b)  </w:t>
      </w:r>
      <w:r w:rsidRPr="00123ED2">
        <w:t>A idoneidade do edifício ou da sua fração autónoma para o fim pretendido.</w:t>
      </w:r>
    </w:p>
    <w:p w14:paraId="21FF67DD" w14:textId="77777777" w:rsidR="00E93038" w:rsidRPr="00123ED2" w:rsidRDefault="00000000">
      <w:pPr>
        <w:spacing w:before="80" w:after="60"/>
      </w:pPr>
      <w:r w:rsidRPr="00123ED2">
        <w:rPr>
          <w:b/>
        </w:rPr>
        <w:t>Mais se declara que:</w:t>
      </w:r>
    </w:p>
    <w:p w14:paraId="5E405902" w14:textId="77777777" w:rsidR="00E93038" w:rsidRPr="00123ED2" w:rsidRDefault="00000000">
      <w:r w:rsidRPr="00123ED2">
        <w:rPr>
          <w:i/>
          <w:sz w:val="17"/>
        </w:rPr>
        <w:t>(a preencher com «X», se aplicável)</w:t>
      </w:r>
    </w:p>
    <w:p w14:paraId="65A385C1" w14:textId="77777777" w:rsidR="00E93038" w:rsidRPr="00123ED2" w:rsidRDefault="00000000">
      <w:pPr>
        <w:spacing w:line="259" w:lineRule="auto"/>
        <w:ind w:left="369" w:hanging="369"/>
      </w:pPr>
      <w:proofErr w:type="gramStart"/>
      <w:r w:rsidRPr="00123ED2">
        <w:rPr>
          <w:sz w:val="24"/>
        </w:rPr>
        <w:t xml:space="preserve">☐  </w:t>
      </w:r>
      <w:r w:rsidRPr="00123ED2">
        <w:t>Foi</w:t>
      </w:r>
      <w:proofErr w:type="gramEnd"/>
      <w:r w:rsidRPr="00123ED2">
        <w:t xml:space="preserve"> executada obra isenta de licença ou comunicação prévia, a qual se encontra concluída e respeita as normas legais e regulamentares aplicáveis;</w:t>
      </w:r>
    </w:p>
    <w:p w14:paraId="4D4F29C2" w14:textId="77777777" w:rsidR="00E93038" w:rsidRPr="00123ED2" w:rsidRDefault="00000000">
      <w:pPr>
        <w:spacing w:after="160" w:line="259" w:lineRule="auto"/>
        <w:ind w:left="369" w:hanging="369"/>
      </w:pPr>
      <w:proofErr w:type="gramStart"/>
      <w:r w:rsidRPr="00123ED2">
        <w:rPr>
          <w:sz w:val="24"/>
        </w:rPr>
        <w:t xml:space="preserve">☐  </w:t>
      </w:r>
      <w:r w:rsidRPr="00123ED2">
        <w:t>A</w:t>
      </w:r>
      <w:proofErr w:type="gramEnd"/>
      <w:r w:rsidRPr="00123ED2">
        <w:t xml:space="preserve"> obra foi executada e concluída de acordo com o projeto de estabilidade apresentado, nos termos do previsto em </w:t>
      </w:r>
      <w:proofErr w:type="spellStart"/>
      <w:r w:rsidRPr="00123ED2">
        <w:t>ii</w:t>
      </w:r>
      <w:proofErr w:type="spellEnd"/>
      <w:r w:rsidRPr="00123ED2">
        <w:t>) da alínea b) do n.º 1 do artigo 6.º do RJUE.</w:t>
      </w:r>
    </w:p>
    <w:p w14:paraId="7101DFD9" w14:textId="77777777" w:rsidR="00E93038" w:rsidRPr="00123ED2" w:rsidRDefault="00000000">
      <w:pPr>
        <w:spacing w:after="120"/>
      </w:pPr>
      <w:r w:rsidRPr="00123ED2">
        <w:rPr>
          <w:b/>
        </w:rPr>
        <w:t xml:space="preserve">Data: </w:t>
      </w:r>
      <w:r w:rsidRPr="00123ED2">
        <w:rPr>
          <w:shd w:val="clear" w:color="auto" w:fill="E7E6E6"/>
        </w:rPr>
        <w:t>[dia/mês/ano]</w:t>
      </w:r>
    </w:p>
    <w:p w14:paraId="6FF58901" w14:textId="77777777" w:rsidR="00E93038" w:rsidRPr="00123ED2" w:rsidRDefault="00000000">
      <w:pPr>
        <w:spacing w:after="120"/>
      </w:pPr>
      <w:r w:rsidRPr="00123ED2">
        <w:rPr>
          <w:b/>
        </w:rPr>
        <w:t xml:space="preserve">Assinatura: </w:t>
      </w:r>
      <w:r w:rsidRPr="00123ED2">
        <w:rPr>
          <w:shd w:val="clear" w:color="auto" w:fill="E7E6E6"/>
        </w:rPr>
        <w:t>[assinatura digital]</w:t>
      </w:r>
    </w:p>
    <w:p w14:paraId="3995F143" w14:textId="77777777" w:rsidR="00E93038" w:rsidRPr="00123ED2" w:rsidRDefault="00000000">
      <w:pPr>
        <w:spacing w:after="120"/>
      </w:pPr>
      <w:r w:rsidRPr="00123ED2">
        <w:rPr>
          <w:b/>
        </w:rPr>
        <w:t xml:space="preserve">Código de verificação das competências profissionais: </w:t>
      </w:r>
      <w:r w:rsidRPr="00123ED2">
        <w:rPr>
          <w:shd w:val="clear" w:color="auto" w:fill="E7E6E6"/>
        </w:rPr>
        <w:t>[código]</w:t>
      </w:r>
    </w:p>
    <w:p w14:paraId="48556198" w14:textId="77777777" w:rsidR="00E93038" w:rsidRPr="00123ED2" w:rsidRDefault="00000000">
      <w:pPr>
        <w:spacing w:before="160"/>
      </w:pPr>
      <w:r w:rsidRPr="00123ED2">
        <w:rPr>
          <w:b/>
          <w:sz w:val="21"/>
        </w:rPr>
        <w:t>INSTRUÇÕES DE PREENCHIMENTO</w:t>
      </w:r>
    </w:p>
    <w:p w14:paraId="0E8DDE49" w14:textId="77777777" w:rsidR="00E93038" w:rsidRPr="00123ED2" w:rsidRDefault="00000000">
      <w:pPr>
        <w:spacing w:after="48" w:line="247" w:lineRule="auto"/>
        <w:ind w:left="369" w:hanging="369"/>
      </w:pPr>
      <w:r w:rsidRPr="00123ED2">
        <w:rPr>
          <w:b/>
          <w:sz w:val="17"/>
        </w:rPr>
        <w:t xml:space="preserve">(a)  </w:t>
      </w:r>
      <w:r w:rsidRPr="00123ED2">
        <w:rPr>
          <w:sz w:val="17"/>
        </w:rPr>
        <w:t>Indicar nome do técnico;</w:t>
      </w:r>
    </w:p>
    <w:p w14:paraId="739556BB" w14:textId="77777777" w:rsidR="00E93038" w:rsidRPr="00123ED2" w:rsidRDefault="00000000">
      <w:pPr>
        <w:spacing w:after="48" w:line="247" w:lineRule="auto"/>
        <w:ind w:left="369" w:hanging="369"/>
      </w:pPr>
      <w:r w:rsidRPr="00123ED2">
        <w:rPr>
          <w:b/>
          <w:sz w:val="17"/>
        </w:rPr>
        <w:t xml:space="preserve">(b)  </w:t>
      </w:r>
      <w:r w:rsidRPr="00123ED2">
        <w:rPr>
          <w:sz w:val="17"/>
        </w:rPr>
        <w:t>Indicar associação pública de natureza profissional, quando for o caso;</w:t>
      </w:r>
    </w:p>
    <w:p w14:paraId="432D3753" w14:textId="77777777" w:rsidR="00E93038" w:rsidRPr="00123ED2" w:rsidRDefault="00000000">
      <w:pPr>
        <w:spacing w:after="48" w:line="247" w:lineRule="auto"/>
        <w:ind w:left="369" w:hanging="369"/>
      </w:pPr>
      <w:r w:rsidRPr="00123ED2">
        <w:rPr>
          <w:b/>
          <w:sz w:val="17"/>
        </w:rPr>
        <w:t xml:space="preserve">(c)  </w:t>
      </w:r>
      <w:r w:rsidRPr="00123ED2">
        <w:rPr>
          <w:sz w:val="17"/>
        </w:rPr>
        <w:t>Indicar habilitação profissional;</w:t>
      </w:r>
    </w:p>
    <w:p w14:paraId="38B03A81" w14:textId="77777777" w:rsidR="00E93038" w:rsidRPr="00123ED2" w:rsidRDefault="00000000">
      <w:pPr>
        <w:spacing w:after="48" w:line="247" w:lineRule="auto"/>
        <w:ind w:left="369" w:hanging="369"/>
      </w:pPr>
      <w:r w:rsidRPr="00123ED2">
        <w:rPr>
          <w:b/>
          <w:sz w:val="17"/>
        </w:rPr>
        <w:t xml:space="preserve">(d)  </w:t>
      </w:r>
      <w:r w:rsidRPr="00123ED2">
        <w:rPr>
          <w:sz w:val="17"/>
        </w:rPr>
        <w:t>Identificar a localização do edifício ou fração (rua, número de polícia e freguesia);</w:t>
      </w:r>
    </w:p>
    <w:p w14:paraId="5BC1280D" w14:textId="77777777" w:rsidR="00E93038" w:rsidRPr="00123ED2" w:rsidRDefault="00000000">
      <w:pPr>
        <w:spacing w:after="48" w:line="247" w:lineRule="auto"/>
        <w:ind w:left="369" w:hanging="369"/>
      </w:pPr>
      <w:r w:rsidRPr="00123ED2">
        <w:rPr>
          <w:b/>
          <w:sz w:val="17"/>
        </w:rPr>
        <w:t xml:space="preserve">(e)  </w:t>
      </w:r>
      <w:r w:rsidRPr="00123ED2">
        <w:rPr>
          <w:sz w:val="17"/>
        </w:rPr>
        <w:t>Identificar o titular do edifício ou fração ou, no caso de pedido de informação prévia, o requerente;</w:t>
      </w:r>
    </w:p>
    <w:p w14:paraId="1C2A559D" w14:textId="77777777" w:rsidR="00E93038" w:rsidRDefault="00000000">
      <w:pPr>
        <w:spacing w:after="48" w:line="247" w:lineRule="auto"/>
        <w:ind w:left="369" w:hanging="369"/>
      </w:pPr>
      <w:r w:rsidRPr="00123ED2">
        <w:rPr>
          <w:b/>
          <w:sz w:val="17"/>
        </w:rPr>
        <w:t xml:space="preserve">(f)  </w:t>
      </w:r>
      <w:r w:rsidRPr="00123ED2">
        <w:rPr>
          <w:sz w:val="17"/>
        </w:rPr>
        <w:t>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 do Parlamento Europeu e do Conselho.</w:t>
      </w:r>
    </w:p>
    <w:sectPr w:rsidR="00E93038" w:rsidSect="00034616">
      <w:footerReference w:type="default" r:id="rId8"/>
      <w:pgSz w:w="11906" w:h="16838"/>
      <w:pgMar w:top="935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94848" w14:textId="77777777" w:rsidR="00CC0A57" w:rsidRPr="00123ED2" w:rsidRDefault="00CC0A57">
      <w:pPr>
        <w:spacing w:after="0" w:line="240" w:lineRule="auto"/>
      </w:pPr>
      <w:r w:rsidRPr="00123ED2">
        <w:separator/>
      </w:r>
    </w:p>
  </w:endnote>
  <w:endnote w:type="continuationSeparator" w:id="0">
    <w:p w14:paraId="08505FA0" w14:textId="77777777" w:rsidR="00CC0A57" w:rsidRPr="00123ED2" w:rsidRDefault="00CC0A57">
      <w:pPr>
        <w:spacing w:after="0" w:line="240" w:lineRule="auto"/>
      </w:pPr>
      <w:r w:rsidRPr="00123E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387FC" w14:textId="77777777" w:rsidR="00E93038" w:rsidRPr="00123ED2" w:rsidRDefault="00000000">
    <w:pPr>
      <w:pStyle w:val="Rodap"/>
      <w:spacing w:before="60"/>
      <w:jc w:val="center"/>
    </w:pPr>
    <w:r w:rsidRPr="00123ED2">
      <w:rPr>
        <w:sz w:val="15"/>
      </w:rPr>
      <w:t>Modelo de apoio à instrução do procedimento — Portaria n.º 320/2026/1, de 31 de julho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8623A" w14:textId="77777777" w:rsidR="00CC0A57" w:rsidRPr="00123ED2" w:rsidRDefault="00CC0A57">
      <w:pPr>
        <w:spacing w:after="0" w:line="240" w:lineRule="auto"/>
      </w:pPr>
      <w:r w:rsidRPr="00123ED2">
        <w:separator/>
      </w:r>
    </w:p>
  </w:footnote>
  <w:footnote w:type="continuationSeparator" w:id="0">
    <w:p w14:paraId="56A41CFD" w14:textId="77777777" w:rsidR="00CC0A57" w:rsidRPr="00123ED2" w:rsidRDefault="00CC0A57">
      <w:pPr>
        <w:spacing w:after="0" w:line="240" w:lineRule="auto"/>
      </w:pPr>
      <w:r w:rsidRPr="00123ED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9427493">
    <w:abstractNumId w:val="8"/>
  </w:num>
  <w:num w:numId="2" w16cid:durableId="1649092289">
    <w:abstractNumId w:val="6"/>
  </w:num>
  <w:num w:numId="3" w16cid:durableId="206989798">
    <w:abstractNumId w:val="5"/>
  </w:num>
  <w:num w:numId="4" w16cid:durableId="252318667">
    <w:abstractNumId w:val="4"/>
  </w:num>
  <w:num w:numId="5" w16cid:durableId="1085147589">
    <w:abstractNumId w:val="7"/>
  </w:num>
  <w:num w:numId="6" w16cid:durableId="622620270">
    <w:abstractNumId w:val="3"/>
  </w:num>
  <w:num w:numId="7" w16cid:durableId="1637023876">
    <w:abstractNumId w:val="2"/>
  </w:num>
  <w:num w:numId="8" w16cid:durableId="1166701722">
    <w:abstractNumId w:val="1"/>
  </w:num>
  <w:num w:numId="9" w16cid:durableId="190145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ED2"/>
    <w:rsid w:val="0015074B"/>
    <w:rsid w:val="0029639D"/>
    <w:rsid w:val="00326F90"/>
    <w:rsid w:val="00840625"/>
    <w:rsid w:val="00AA1D8D"/>
    <w:rsid w:val="00B47730"/>
    <w:rsid w:val="00CB0664"/>
    <w:rsid w:val="00CC0A57"/>
    <w:rsid w:val="00E930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38DE5E"/>
  <w14:defaultImageDpi w14:val="300"/>
  <w15:docId w15:val="{DA33B669-94BD-43F7-B299-7294D6A11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eastAsia="Arial" w:hAnsi="Arial"/>
      <w:color w:val="000000"/>
      <w:sz w:val="20"/>
      <w:lang w:val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6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Patricia Cortês</cp:lastModifiedBy>
  <cp:revision>2</cp:revision>
  <dcterms:created xsi:type="dcterms:W3CDTF">2013-12-23T23:15:00Z</dcterms:created>
  <dcterms:modified xsi:type="dcterms:W3CDTF">2026-09-29T18:52:00Z</dcterms:modified>
  <cp:category/>
</cp:coreProperties>
</file>